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1FD2" w:rsidRDefault="00091FD2" w:rsidP="00091FD2">
      <w:pPr>
        <w:jc w:val="center"/>
        <w:rPr>
          <w:b/>
          <w:sz w:val="28"/>
          <w:szCs w:val="28"/>
        </w:rPr>
      </w:pPr>
      <w:r>
        <w:rPr>
          <w:b/>
          <w:sz w:val="28"/>
          <w:szCs w:val="28"/>
        </w:rPr>
        <w:t xml:space="preserve">Avis d’Appel d’Offres Ouvert </w:t>
      </w:r>
    </w:p>
    <w:p w:rsidR="00091FD2" w:rsidRDefault="00091FD2" w:rsidP="00091FD2">
      <w:pPr>
        <w:pStyle w:val="Notedebasdepage"/>
        <w:tabs>
          <w:tab w:val="left" w:pos="720"/>
        </w:tabs>
        <w:jc w:val="center"/>
      </w:pPr>
    </w:p>
    <w:p w:rsidR="00091FD2" w:rsidRDefault="00091FD2" w:rsidP="00091FD2">
      <w:pPr>
        <w:pStyle w:val="Notedebasdepage"/>
        <w:tabs>
          <w:tab w:val="left" w:pos="720"/>
        </w:tabs>
        <w:jc w:val="center"/>
      </w:pPr>
    </w:p>
    <w:p w:rsidR="00091FD2" w:rsidRPr="00091FD2" w:rsidRDefault="00091FD2" w:rsidP="00091FD2">
      <w:pPr>
        <w:rPr>
          <w:rFonts w:ascii="Arial" w:hAnsi="Arial"/>
          <w:b/>
        </w:rPr>
      </w:pPr>
      <w:r>
        <w:rPr>
          <w:rFonts w:ascii="Arial" w:hAnsi="Arial"/>
          <w:b/>
        </w:rPr>
        <w:t>REPUBLIQUE DU NIGER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p>
    <w:p w:rsidR="00091FD2" w:rsidRDefault="00091FD2" w:rsidP="00091FD2">
      <w:pPr>
        <w:suppressAutoHyphens w:val="0"/>
        <w:overflowPunct/>
        <w:autoSpaceDE/>
        <w:adjustRightInd/>
        <w:spacing w:after="200"/>
        <w:textAlignment w:val="auto"/>
        <w:rPr>
          <w:b/>
          <w:bCs/>
          <w:i/>
          <w:iCs/>
        </w:rPr>
      </w:pPr>
      <w:r>
        <w:rPr>
          <w:b/>
          <w:bCs/>
          <w:i/>
          <w:iCs/>
          <w:noProof/>
        </w:rPr>
        <w:drawing>
          <wp:inline distT="0" distB="0" distL="0" distR="0" wp14:anchorId="42AA35A7" wp14:editId="16D92914">
            <wp:extent cx="1028700" cy="480060"/>
            <wp:effectExtent l="0" t="0" r="0" b="0"/>
            <wp:docPr id="2" name="Image 2" descr="NDE 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NDE D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028700" cy="480060"/>
                    </a:xfrm>
                    <a:prstGeom prst="rect">
                      <a:avLst/>
                    </a:prstGeom>
                    <a:noFill/>
                    <a:ln>
                      <a:noFill/>
                    </a:ln>
                  </pic:spPr>
                </pic:pic>
              </a:graphicData>
            </a:graphic>
          </wp:inline>
        </w:drawing>
      </w:r>
    </w:p>
    <w:p w:rsidR="00091FD2" w:rsidRDefault="00091FD2" w:rsidP="00091FD2">
      <w:pPr>
        <w:rPr>
          <w:b/>
          <w:bCs/>
          <w:iCs/>
        </w:rPr>
      </w:pPr>
      <w:r>
        <w:rPr>
          <w:b/>
          <w:bCs/>
          <w:iCs/>
        </w:rPr>
        <w:t xml:space="preserve">Ministère de l’Hydraulique, de l’Environnement et de l’Assainissement </w:t>
      </w:r>
    </w:p>
    <w:p w:rsidR="00091FD2" w:rsidRDefault="00091FD2" w:rsidP="00091FD2">
      <w:pPr>
        <w:suppressAutoHyphens w:val="0"/>
        <w:overflowPunct/>
        <w:autoSpaceDE/>
        <w:adjustRightInd/>
        <w:spacing w:after="200"/>
        <w:textAlignment w:val="auto"/>
        <w:rPr>
          <w:b/>
          <w:bCs/>
          <w:i/>
          <w:iCs/>
        </w:rPr>
      </w:pPr>
      <w:bookmarkStart w:id="0" w:name="_GoBack"/>
      <w:bookmarkEnd w:id="0"/>
    </w:p>
    <w:p w:rsidR="00091FD2" w:rsidRPr="00297842" w:rsidRDefault="00297842" w:rsidP="00091FD2">
      <w:pPr>
        <w:numPr>
          <w:ilvl w:val="0"/>
          <w:numId w:val="1"/>
        </w:numPr>
        <w:suppressAutoHyphens w:val="0"/>
        <w:overflowPunct/>
        <w:autoSpaceDE/>
        <w:adjustRightInd/>
        <w:spacing w:after="200"/>
        <w:ind w:left="0" w:firstLine="0"/>
        <w:textAlignment w:val="auto"/>
        <w:rPr>
          <w:rFonts w:cs="Times New Roman"/>
          <w:color w:val="000000"/>
        </w:rPr>
      </w:pPr>
      <w:r w:rsidRPr="00297842">
        <w:t xml:space="preserve">Cet Avis d’appel d’offres </w:t>
      </w:r>
      <w:r w:rsidR="00091FD2" w:rsidRPr="00297842">
        <w:rPr>
          <w:rFonts w:cs="Times New Roman"/>
          <w:color w:val="000000"/>
        </w:rPr>
        <w:t xml:space="preserve">s’inscrit dans l’exécution du Plan Prévisionnel annuel de passation des Marchés paru dans le journal Sahel dimanche N° 2185 et Niger TIMES N° 439 du 20 février 2026 et publié sur les sites officiels de la NDE </w:t>
      </w:r>
      <w:hyperlink r:id="rId6" w:history="1">
        <w:r w:rsidR="00091FD2" w:rsidRPr="00297842">
          <w:rPr>
            <w:color w:val="000000"/>
          </w:rPr>
          <w:t>www.nde-niger.com</w:t>
        </w:r>
      </w:hyperlink>
      <w:r w:rsidR="00091FD2" w:rsidRPr="00297842">
        <w:rPr>
          <w:rFonts w:cs="Times New Roman"/>
          <w:color w:val="000000"/>
        </w:rPr>
        <w:t xml:space="preserve"> de Niger marché </w:t>
      </w:r>
      <w:hyperlink r:id="rId7" w:history="1">
        <w:r w:rsidR="00091FD2" w:rsidRPr="00297842">
          <w:rPr>
            <w:color w:val="000000"/>
          </w:rPr>
          <w:t>www.nigermarches.com</w:t>
        </w:r>
      </w:hyperlink>
      <w:r w:rsidR="00091FD2" w:rsidRPr="00297842">
        <w:rPr>
          <w:rFonts w:cs="Times New Roman"/>
          <w:color w:val="000000"/>
        </w:rPr>
        <w:t xml:space="preserve">, Facebook, </w:t>
      </w:r>
      <w:proofErr w:type="spellStart"/>
      <w:r w:rsidR="00091FD2" w:rsidRPr="00297842">
        <w:rPr>
          <w:rFonts w:cs="Times New Roman"/>
          <w:color w:val="000000"/>
        </w:rPr>
        <w:t>Linked</w:t>
      </w:r>
      <w:proofErr w:type="spellEnd"/>
      <w:r w:rsidR="00091FD2" w:rsidRPr="00297842">
        <w:rPr>
          <w:rFonts w:cs="Times New Roman"/>
          <w:color w:val="000000"/>
        </w:rPr>
        <w:t xml:space="preserve"> In, d’ACTU Niger </w:t>
      </w:r>
      <w:hyperlink r:id="rId8" w:history="1">
        <w:r w:rsidR="00091FD2" w:rsidRPr="00297842">
          <w:rPr>
            <w:color w:val="000000"/>
          </w:rPr>
          <w:t>www.actuniger.com</w:t>
        </w:r>
      </w:hyperlink>
      <w:r w:rsidR="00091FD2" w:rsidRPr="00297842">
        <w:rPr>
          <w:rFonts w:cs="Times New Roman"/>
          <w:color w:val="000000"/>
        </w:rPr>
        <w:t>, et dans le SIGMAP</w:t>
      </w:r>
      <w:r>
        <w:rPr>
          <w:rFonts w:cs="Times New Roman"/>
          <w:color w:val="000000"/>
        </w:rPr>
        <w:t>.</w:t>
      </w:r>
    </w:p>
    <w:p w:rsidR="00091FD2" w:rsidRPr="000F12FB" w:rsidRDefault="00091FD2" w:rsidP="00091FD2">
      <w:pPr>
        <w:numPr>
          <w:ilvl w:val="0"/>
          <w:numId w:val="1"/>
        </w:numPr>
        <w:suppressAutoHyphens w:val="0"/>
        <w:overflowPunct/>
        <w:autoSpaceDE/>
        <w:adjustRightInd/>
        <w:spacing w:after="200"/>
        <w:ind w:left="0" w:firstLine="0"/>
        <w:textAlignment w:val="auto"/>
        <w:rPr>
          <w:color w:val="000000"/>
        </w:rPr>
      </w:pPr>
      <w:r w:rsidRPr="00297842">
        <w:rPr>
          <w:rFonts w:cs="Times New Roman"/>
          <w:color w:val="000000"/>
        </w:rPr>
        <w:t>La Nigérienne Des Eaux</w:t>
      </w:r>
      <w:r w:rsidRPr="00297842">
        <w:rPr>
          <w:rFonts w:cs="Times New Roman"/>
          <w:iCs/>
          <w:color w:val="000000"/>
        </w:rPr>
        <w:t xml:space="preserve"> dispose</w:t>
      </w:r>
      <w:r w:rsidRPr="00297842">
        <w:rPr>
          <w:rFonts w:cs="Times New Roman"/>
          <w:color w:val="000000"/>
        </w:rPr>
        <w:t xml:space="preserve"> des fonds sur son budget 2026</w:t>
      </w:r>
      <w:r w:rsidRPr="00297842">
        <w:rPr>
          <w:rFonts w:cs="Times New Roman"/>
          <w:i/>
          <w:color w:val="000000"/>
        </w:rPr>
        <w:t>,</w:t>
      </w:r>
      <w:r w:rsidRPr="00297842">
        <w:rPr>
          <w:rFonts w:cs="Times New Roman"/>
          <w:color w:val="000000"/>
        </w:rPr>
        <w:t xml:space="preserve"> et a l’intention</w:t>
      </w:r>
      <w:r>
        <w:rPr>
          <w:color w:val="000000"/>
        </w:rPr>
        <w:t xml:space="preserve"> d’utiliser une partie de ces fonds pour effectuer des paiements au titre du marché </w:t>
      </w:r>
      <w:r>
        <w:rPr>
          <w:iCs/>
          <w:color w:val="000000"/>
        </w:rPr>
        <w:t xml:space="preserve">relatif à la fourniture de </w:t>
      </w:r>
      <w:r w:rsidRPr="00091FD2">
        <w:rPr>
          <w:b/>
          <w:iCs/>
          <w:color w:val="000000"/>
        </w:rPr>
        <w:t>matérie</w:t>
      </w:r>
      <w:r w:rsidR="00B76BD5">
        <w:rPr>
          <w:b/>
          <w:iCs/>
          <w:color w:val="000000"/>
        </w:rPr>
        <w:t xml:space="preserve">ls de branchement, de réseau et </w:t>
      </w:r>
      <w:r w:rsidRPr="00091FD2">
        <w:rPr>
          <w:b/>
          <w:iCs/>
          <w:color w:val="000000"/>
        </w:rPr>
        <w:t>d’entretien</w:t>
      </w:r>
      <w:r>
        <w:rPr>
          <w:iCs/>
          <w:color w:val="000000"/>
        </w:rPr>
        <w:t xml:space="preserve"> </w:t>
      </w:r>
      <w:r w:rsidRPr="000F12FB">
        <w:rPr>
          <w:color w:val="000000"/>
        </w:rPr>
        <w:t>N°</w:t>
      </w:r>
      <w:r w:rsidR="00461142">
        <w:rPr>
          <w:b/>
          <w:color w:val="000000"/>
        </w:rPr>
        <w:t>008</w:t>
      </w:r>
      <w:r w:rsidRPr="00091FD2">
        <w:rPr>
          <w:b/>
          <w:color w:val="000000"/>
        </w:rPr>
        <w:t>/2026/NDE/DG/DAL/DEX</w:t>
      </w:r>
      <w:r w:rsidRPr="000F12FB">
        <w:rPr>
          <w:color w:val="000000"/>
        </w:rPr>
        <w:t>.</w:t>
      </w:r>
    </w:p>
    <w:p w:rsidR="00091FD2" w:rsidRDefault="00091FD2" w:rsidP="00DD5CF8">
      <w:pPr>
        <w:numPr>
          <w:ilvl w:val="0"/>
          <w:numId w:val="1"/>
        </w:numPr>
        <w:suppressAutoHyphens w:val="0"/>
        <w:overflowPunct/>
        <w:autoSpaceDE/>
        <w:autoSpaceDN/>
        <w:adjustRightInd/>
        <w:spacing w:line="276" w:lineRule="auto"/>
        <w:ind w:left="0" w:firstLine="0"/>
        <w:textAlignment w:val="auto"/>
        <w:rPr>
          <w:rFonts w:cs="Times New Roman"/>
          <w:color w:val="000000"/>
        </w:rPr>
      </w:pPr>
      <w:r w:rsidRPr="00B76BD5">
        <w:rPr>
          <w:rFonts w:cs="Times New Roman"/>
          <w:color w:val="000000"/>
        </w:rPr>
        <w:t>La Nigérienne Des Eaux sollicite des offres fermées de la part des candidats éligibles et répondant aux qualifications requises pour la fourniture de matériels de branchement, de réseau et d’entretien en deux (2) lots ainsi qu’il suit :</w:t>
      </w:r>
    </w:p>
    <w:p w:rsidR="00DD5CF8" w:rsidRPr="00B76BD5" w:rsidRDefault="00DD5CF8" w:rsidP="00DD5CF8">
      <w:pPr>
        <w:suppressAutoHyphens w:val="0"/>
        <w:overflowPunct/>
        <w:autoSpaceDE/>
        <w:autoSpaceDN/>
        <w:adjustRightInd/>
        <w:spacing w:line="276" w:lineRule="auto"/>
        <w:textAlignment w:val="auto"/>
        <w:rPr>
          <w:rFonts w:cs="Times New Roman"/>
          <w:color w:val="000000"/>
        </w:rPr>
      </w:pPr>
    </w:p>
    <w:p w:rsidR="00091FD2" w:rsidRDefault="00091FD2" w:rsidP="00091FD2">
      <w:pPr>
        <w:numPr>
          <w:ilvl w:val="0"/>
          <w:numId w:val="2"/>
        </w:numPr>
        <w:suppressAutoHyphens w:val="0"/>
        <w:overflowPunct/>
        <w:autoSpaceDE/>
        <w:autoSpaceDN/>
        <w:adjustRightInd/>
        <w:textAlignment w:val="auto"/>
        <w:rPr>
          <w:b/>
          <w:color w:val="000000"/>
        </w:rPr>
      </w:pPr>
      <w:r>
        <w:rPr>
          <w:b/>
          <w:iCs/>
          <w:color w:val="000000"/>
        </w:rPr>
        <w:t xml:space="preserve">Lot 1 : matériel de branchement et entretien </w:t>
      </w:r>
    </w:p>
    <w:p w:rsidR="00091FD2" w:rsidRPr="000F12FB" w:rsidRDefault="00091FD2" w:rsidP="00091FD2">
      <w:pPr>
        <w:numPr>
          <w:ilvl w:val="0"/>
          <w:numId w:val="2"/>
        </w:numPr>
        <w:suppressAutoHyphens w:val="0"/>
        <w:overflowPunct/>
        <w:autoSpaceDE/>
        <w:autoSpaceDN/>
        <w:adjustRightInd/>
        <w:textAlignment w:val="auto"/>
        <w:rPr>
          <w:b/>
          <w:color w:val="000000"/>
        </w:rPr>
      </w:pPr>
      <w:r>
        <w:rPr>
          <w:b/>
          <w:iCs/>
          <w:color w:val="000000"/>
        </w:rPr>
        <w:t>Lot 2 : matériel d’extension et entretien réseau</w:t>
      </w:r>
    </w:p>
    <w:p w:rsidR="00091FD2" w:rsidRDefault="00091FD2" w:rsidP="00091FD2">
      <w:pPr>
        <w:suppressAutoHyphens w:val="0"/>
        <w:overflowPunct/>
        <w:autoSpaceDE/>
        <w:autoSpaceDN/>
        <w:adjustRightInd/>
        <w:ind w:left="720"/>
        <w:textAlignment w:val="auto"/>
        <w:rPr>
          <w:b/>
          <w:color w:val="000000"/>
        </w:rPr>
      </w:pPr>
    </w:p>
    <w:p w:rsidR="00122425" w:rsidRDefault="00091FD2" w:rsidP="00091FD2">
      <w:pPr>
        <w:numPr>
          <w:ilvl w:val="0"/>
          <w:numId w:val="1"/>
        </w:numPr>
        <w:suppressAutoHyphens w:val="0"/>
        <w:overflowPunct/>
        <w:autoSpaceDE/>
        <w:adjustRightInd/>
        <w:spacing w:after="200"/>
        <w:ind w:left="0" w:firstLine="0"/>
        <w:textAlignment w:val="auto"/>
      </w:pPr>
      <w:r w:rsidRPr="000F12FB">
        <w:t xml:space="preserve">La passation du Marché sera conduite par Appel d’Offres Ouvert tel que défini aux articles </w:t>
      </w:r>
      <w:r w:rsidRPr="000F12FB">
        <w:rPr>
          <w:color w:val="000000"/>
        </w:rPr>
        <w:t>29 à 40</w:t>
      </w:r>
      <w:r w:rsidRPr="000F12FB">
        <w:t xml:space="preserve"> du code des marchés publics et des délégations de service public</w:t>
      </w:r>
      <w:r w:rsidRPr="000F12FB">
        <w:rPr>
          <w:i/>
          <w:iCs/>
        </w:rPr>
        <w:t>,</w:t>
      </w:r>
      <w:r w:rsidRPr="000F12FB">
        <w:t xml:space="preserve"> et ouvert à tous les candidats éligibles. </w:t>
      </w:r>
    </w:p>
    <w:p w:rsidR="00091FD2" w:rsidRPr="00122425" w:rsidRDefault="00091FD2" w:rsidP="00091FD2">
      <w:pPr>
        <w:numPr>
          <w:ilvl w:val="0"/>
          <w:numId w:val="1"/>
        </w:numPr>
        <w:suppressAutoHyphens w:val="0"/>
        <w:overflowPunct/>
        <w:autoSpaceDE/>
        <w:adjustRightInd/>
        <w:spacing w:after="200"/>
        <w:ind w:left="0" w:firstLine="0"/>
        <w:textAlignment w:val="auto"/>
      </w:pPr>
      <w:r w:rsidRPr="00122425">
        <w:rPr>
          <w:color w:val="000000"/>
        </w:rPr>
        <w:t xml:space="preserve">Les candidats intéressés peuvent obtenir des informations complémentaires auprès, du Chef Département Achats et Logistique de la Nigérienne Des Eaux à l’adresse email suivante : </w:t>
      </w:r>
      <w:proofErr w:type="spellStart"/>
      <w:r w:rsidRPr="00122425">
        <w:rPr>
          <w:bCs/>
          <w:iCs/>
          <w:color w:val="002060"/>
          <w:shd w:val="clear" w:color="auto" w:fill="FFFFFF"/>
        </w:rPr>
        <w:t>infos.marches</w:t>
      </w:r>
      <w:proofErr w:type="spellEnd"/>
      <w:r w:rsidRPr="00122425">
        <w:rPr>
          <w:bCs/>
          <w:iCs/>
          <w:color w:val="002060"/>
          <w:shd w:val="clear" w:color="auto" w:fill="FFFFFF"/>
        </w:rPr>
        <w:t>@)</w:t>
      </w:r>
      <w:hyperlink r:id="rId9" w:tgtFrame="_blank" w:history="1">
        <w:r w:rsidRPr="00122425">
          <w:rPr>
            <w:rStyle w:val="Lienhypertexte"/>
            <w:bCs/>
            <w:iCs/>
            <w:color w:val="002060"/>
            <w:u w:val="none"/>
            <w:shd w:val="clear" w:color="auto" w:fill="FFFFFF"/>
          </w:rPr>
          <w:t>niger-nde.com</w:t>
        </w:r>
      </w:hyperlink>
      <w:r w:rsidRPr="00122425">
        <w:rPr>
          <w:color w:val="002060"/>
        </w:rPr>
        <w:t xml:space="preserve">, </w:t>
      </w:r>
      <w:r w:rsidRPr="00122425">
        <w:rPr>
          <w:color w:val="000000"/>
        </w:rPr>
        <w:t>en indiquant en objet les références du DAO N°</w:t>
      </w:r>
      <w:r w:rsidR="00461142">
        <w:rPr>
          <w:color w:val="000000"/>
        </w:rPr>
        <w:t>008</w:t>
      </w:r>
      <w:r w:rsidRPr="00122425">
        <w:rPr>
          <w:color w:val="000000"/>
        </w:rPr>
        <w:t xml:space="preserve">/2026/NDE/DG/DAL/DEX et prendre connaissance du dossier d’Appel d’offres à l’adresse mentionnée ci-après : </w:t>
      </w:r>
    </w:p>
    <w:p w:rsidR="00091FD2" w:rsidRDefault="00091FD2" w:rsidP="00091FD2">
      <w:pPr>
        <w:suppressAutoHyphens w:val="0"/>
        <w:overflowPunct/>
        <w:autoSpaceDE/>
        <w:adjustRightInd/>
        <w:spacing w:after="200"/>
        <w:textAlignment w:val="auto"/>
        <w:rPr>
          <w:color w:val="000000"/>
        </w:rPr>
      </w:pPr>
      <w:r>
        <w:rPr>
          <w:color w:val="000000"/>
        </w:rPr>
        <w:t>Siège social de la Nigérienne Des Eaux sis à la zone du stade, en face du boulevard de Zarmaganda du lundi au jeudi de 8h30 à 12h30 et de 14h30 à 17H et le vendredi de 8h30 à 12h00.</w:t>
      </w:r>
    </w:p>
    <w:p w:rsidR="00091FD2" w:rsidRDefault="00091FD2" w:rsidP="00091FD2">
      <w:pPr>
        <w:numPr>
          <w:ilvl w:val="0"/>
          <w:numId w:val="1"/>
        </w:numPr>
        <w:suppressAutoHyphens w:val="0"/>
        <w:overflowPunct/>
        <w:autoSpaceDE/>
        <w:adjustRightInd/>
        <w:spacing w:after="200"/>
        <w:ind w:left="0" w:firstLine="0"/>
        <w:textAlignment w:val="auto"/>
      </w:pPr>
      <w:r>
        <w:t xml:space="preserve">Les exigences en matière de qualifications sont : </w:t>
      </w:r>
      <w:r>
        <w:rPr>
          <w:color w:val="000000"/>
        </w:rPr>
        <w:t>Voir DPAO</w:t>
      </w:r>
    </w:p>
    <w:p w:rsidR="00091FD2" w:rsidRDefault="00091FD2" w:rsidP="00091FD2">
      <w:pPr>
        <w:numPr>
          <w:ilvl w:val="0"/>
          <w:numId w:val="1"/>
        </w:numPr>
        <w:suppressAutoHyphens w:val="0"/>
        <w:overflowPunct/>
        <w:autoSpaceDE/>
        <w:adjustRightInd/>
        <w:spacing w:after="200"/>
        <w:ind w:left="0" w:firstLine="0"/>
        <w:textAlignment w:val="auto"/>
        <w:rPr>
          <w:color w:val="000000"/>
        </w:rPr>
      </w:pPr>
      <w:r>
        <w:rPr>
          <w:color w:val="000000"/>
        </w:rPr>
        <w:t xml:space="preserve">Les candidats intéressés peuvent consulter gratuitement le dossier d’Appel d’Offres complet sur place ou le retirer à titre onéreux contre paiement d’une somme non remboursable de </w:t>
      </w:r>
      <w:r>
        <w:rPr>
          <w:b/>
          <w:color w:val="000000"/>
        </w:rPr>
        <w:t xml:space="preserve">deux cent mille (200.000) de Francs CFA </w:t>
      </w:r>
      <w:r>
        <w:rPr>
          <w:color w:val="000000"/>
        </w:rPr>
        <w:t>au Département Achats et Logistique situé au 1</w:t>
      </w:r>
      <w:r>
        <w:rPr>
          <w:color w:val="000000"/>
          <w:vertAlign w:val="superscript"/>
        </w:rPr>
        <w:t>er</w:t>
      </w:r>
      <w:r>
        <w:rPr>
          <w:color w:val="000000"/>
        </w:rPr>
        <w:t xml:space="preserve"> étage bureau N°2.16</w:t>
      </w:r>
      <w:r>
        <w:rPr>
          <w:i/>
          <w:iCs/>
          <w:color w:val="000000"/>
        </w:rPr>
        <w:t xml:space="preserve">. </w:t>
      </w:r>
      <w:r>
        <w:rPr>
          <w:color w:val="000000"/>
        </w:rPr>
        <w:t>La méthode de paiement sera par chèque certifié ou en espèce</w:t>
      </w:r>
      <w:r>
        <w:rPr>
          <w:i/>
          <w:iCs/>
          <w:color w:val="000000"/>
        </w:rPr>
        <w:t>.</w:t>
      </w:r>
      <w:r>
        <w:rPr>
          <w:color w:val="000000"/>
        </w:rPr>
        <w:t xml:space="preserve"> Le Dossier d’Appel d’Offres peut être retiré au siège social de la Nigérienne Des Eaux sis à la zone du stade, en face du boulevard du Zarmaganda au Département Achats et Logistique, 1</w:t>
      </w:r>
      <w:r>
        <w:rPr>
          <w:color w:val="000000"/>
          <w:vertAlign w:val="superscript"/>
        </w:rPr>
        <w:t>er</w:t>
      </w:r>
      <w:r>
        <w:rPr>
          <w:color w:val="000000"/>
        </w:rPr>
        <w:t xml:space="preserve"> étage, bureau N°2.16.</w:t>
      </w:r>
    </w:p>
    <w:p w:rsidR="00091FD2" w:rsidRDefault="00091FD2" w:rsidP="00091FD2">
      <w:pPr>
        <w:numPr>
          <w:ilvl w:val="0"/>
          <w:numId w:val="1"/>
        </w:numPr>
        <w:suppressAutoHyphens w:val="0"/>
        <w:overflowPunct/>
        <w:autoSpaceDE/>
        <w:adjustRightInd/>
        <w:spacing w:after="200"/>
        <w:ind w:left="0" w:firstLine="0"/>
        <w:textAlignment w:val="auto"/>
        <w:rPr>
          <w:color w:val="000000"/>
        </w:rPr>
      </w:pPr>
      <w:r>
        <w:rPr>
          <w:color w:val="000000"/>
        </w:rPr>
        <w:lastRenderedPageBreak/>
        <w:t xml:space="preserve">Les offres doivent être soumises au siège social de la Nigérienne Des Eaux sis à la zone du stade, en face du boulevard de Zarmaganda au Département Achats et Logistique, </w:t>
      </w:r>
      <w:r>
        <w:rPr>
          <w:b/>
          <w:color w:val="000000"/>
        </w:rPr>
        <w:t>1</w:t>
      </w:r>
      <w:r>
        <w:rPr>
          <w:b/>
          <w:color w:val="000000"/>
          <w:vertAlign w:val="superscript"/>
        </w:rPr>
        <w:t>er</w:t>
      </w:r>
      <w:r>
        <w:rPr>
          <w:b/>
          <w:color w:val="000000"/>
        </w:rPr>
        <w:t xml:space="preserve"> étage, </w:t>
      </w:r>
      <w:r>
        <w:rPr>
          <w:color w:val="000000"/>
        </w:rPr>
        <w:t>bureau N°</w:t>
      </w:r>
      <w:r>
        <w:rPr>
          <w:b/>
          <w:color w:val="000000"/>
        </w:rPr>
        <w:t xml:space="preserve">2.16 </w:t>
      </w:r>
      <w:r>
        <w:rPr>
          <w:color w:val="000000"/>
        </w:rPr>
        <w:t>au plus tard le</w:t>
      </w:r>
      <w:r w:rsidR="00C44C0A">
        <w:rPr>
          <w:color w:val="000000"/>
        </w:rPr>
        <w:t xml:space="preserve"> </w:t>
      </w:r>
      <w:r w:rsidR="00C44C0A" w:rsidRPr="00C44C0A">
        <w:rPr>
          <w:b/>
          <w:color w:val="000000"/>
        </w:rPr>
        <w:t>02 Novembre 2026</w:t>
      </w:r>
      <w:r w:rsidR="00C44C0A">
        <w:rPr>
          <w:color w:val="000000"/>
        </w:rPr>
        <w:t xml:space="preserve"> </w:t>
      </w:r>
      <w:r w:rsidRPr="0090297F">
        <w:rPr>
          <w:b/>
          <w:color w:val="000000"/>
        </w:rPr>
        <w:t>à 09h heure locale</w:t>
      </w:r>
      <w:r>
        <w:rPr>
          <w:color w:val="000000"/>
        </w:rPr>
        <w:t xml:space="preserve">. Les offres déposées après la date et l’heure limites fixées pour la remise des offres seront rejetées. </w:t>
      </w:r>
    </w:p>
    <w:p w:rsidR="00091FD2" w:rsidRDefault="00091FD2" w:rsidP="00091FD2">
      <w:pPr>
        <w:numPr>
          <w:ilvl w:val="0"/>
          <w:numId w:val="1"/>
        </w:numPr>
        <w:suppressAutoHyphens w:val="0"/>
        <w:overflowPunct/>
        <w:autoSpaceDE/>
        <w:adjustRightInd/>
        <w:spacing w:after="200"/>
        <w:ind w:left="0" w:firstLine="0"/>
        <w:textAlignment w:val="auto"/>
        <w:rPr>
          <w:color w:val="000000"/>
          <w:sz w:val="20"/>
        </w:rPr>
      </w:pPr>
      <w:r>
        <w:t xml:space="preserve">Les offres doivent comprendre </w:t>
      </w:r>
      <w:r>
        <w:rPr>
          <w:iCs/>
        </w:rPr>
        <w:t>une garantie de soumission</w:t>
      </w:r>
      <w:r>
        <w:t xml:space="preserve">, d’un montant de </w:t>
      </w:r>
      <w:r>
        <w:rPr>
          <w:b/>
          <w:color w:val="000000"/>
        </w:rPr>
        <w:t>quatre millions (4</w:t>
      </w:r>
      <w:r w:rsidRPr="0090297F">
        <w:rPr>
          <w:b/>
          <w:color w:val="000000"/>
        </w:rPr>
        <w:t>.000.000) de Francs CFA</w:t>
      </w:r>
      <w:r>
        <w:rPr>
          <w:color w:val="000000"/>
        </w:rPr>
        <w:t xml:space="preserve"> par lot.</w:t>
      </w:r>
    </w:p>
    <w:p w:rsidR="00091FD2" w:rsidRDefault="00091FD2" w:rsidP="00091FD2">
      <w:pPr>
        <w:numPr>
          <w:ilvl w:val="0"/>
          <w:numId w:val="1"/>
        </w:numPr>
        <w:suppressAutoHyphens w:val="0"/>
        <w:overflowPunct/>
        <w:autoSpaceDE/>
        <w:adjustRightInd/>
        <w:spacing w:after="200"/>
        <w:ind w:left="0" w:firstLine="0"/>
        <w:textAlignment w:val="auto"/>
        <w:rPr>
          <w:color w:val="000000"/>
          <w:sz w:val="20"/>
        </w:rPr>
      </w:pPr>
      <w:r>
        <w:rPr>
          <w:color w:val="000000"/>
        </w:rPr>
        <w:t xml:space="preserve">Les candidats resteront engagés par leur offre pendant une période de cent-vingt (120) jours à compter de la date limite du dépôt des offres, comme spécifiée au point 18.1 des IC et aux DPAO.  </w:t>
      </w:r>
    </w:p>
    <w:p w:rsidR="00091FD2" w:rsidRDefault="00091FD2" w:rsidP="00091FD2">
      <w:pPr>
        <w:numPr>
          <w:ilvl w:val="0"/>
          <w:numId w:val="1"/>
        </w:numPr>
        <w:suppressAutoHyphens w:val="0"/>
        <w:overflowPunct/>
        <w:autoSpaceDE/>
        <w:adjustRightInd/>
        <w:spacing w:after="200"/>
        <w:ind w:left="0" w:firstLine="0"/>
        <w:textAlignment w:val="auto"/>
        <w:rPr>
          <w:color w:val="000000"/>
        </w:rPr>
      </w:pPr>
      <w:r>
        <w:t xml:space="preserve">Les offres seront ouvertes en présence des représentants des soumissionnaires qui souhaitent assister à l’ouverture des plis </w:t>
      </w:r>
      <w:r w:rsidRPr="004B45B3">
        <w:rPr>
          <w:color w:val="000000"/>
        </w:rPr>
        <w:t>l</w:t>
      </w:r>
      <w:r>
        <w:rPr>
          <w:color w:val="000000"/>
        </w:rPr>
        <w:t xml:space="preserve">e </w:t>
      </w:r>
      <w:r w:rsidR="00C44C0A" w:rsidRPr="00C44C0A">
        <w:rPr>
          <w:b/>
          <w:color w:val="000000"/>
        </w:rPr>
        <w:t>02 Novembre 2026</w:t>
      </w:r>
      <w:r w:rsidR="00C44C0A">
        <w:rPr>
          <w:color w:val="000000"/>
        </w:rPr>
        <w:t xml:space="preserve"> </w:t>
      </w:r>
      <w:r w:rsidRPr="0090297F">
        <w:rPr>
          <w:b/>
        </w:rPr>
        <w:t>à 10h00</w:t>
      </w:r>
      <w:r>
        <w:t xml:space="preserve"> au siège de </w:t>
      </w:r>
      <w:r>
        <w:rPr>
          <w:color w:val="000000"/>
        </w:rPr>
        <w:t>la Nigérienne Des Eaux, Zone du stade en face du boulevard du Zarmaganda, Grande salle de réunion, au 2</w:t>
      </w:r>
      <w:r>
        <w:rPr>
          <w:color w:val="000000"/>
          <w:vertAlign w:val="superscript"/>
        </w:rPr>
        <w:t>e</w:t>
      </w:r>
      <w:r>
        <w:rPr>
          <w:color w:val="000000"/>
        </w:rPr>
        <w:t xml:space="preserve"> étage, porte N°3.15</w:t>
      </w:r>
    </w:p>
    <w:p w:rsidR="00091FD2" w:rsidRDefault="00091FD2" w:rsidP="00091FD2">
      <w:pPr>
        <w:rPr>
          <w:sz w:val="22"/>
        </w:rPr>
      </w:pPr>
    </w:p>
    <w:p w:rsidR="00091FD2" w:rsidRDefault="00091FD2" w:rsidP="00091FD2">
      <w:pPr>
        <w:rPr>
          <w:sz w:val="22"/>
        </w:rPr>
      </w:pPr>
    </w:p>
    <w:p w:rsidR="00091FD2" w:rsidRDefault="00091FD2" w:rsidP="00091FD2">
      <w:pPr>
        <w:ind w:left="720"/>
        <w:rPr>
          <w:i/>
          <w:color w:val="000000"/>
          <w:sz w:val="20"/>
        </w:rPr>
      </w:pPr>
      <w:r>
        <w:rPr>
          <w:i/>
          <w:color w:val="000000"/>
          <w:sz w:val="22"/>
        </w:rPr>
        <w:tab/>
      </w:r>
      <w:r>
        <w:rPr>
          <w:i/>
          <w:color w:val="000000"/>
          <w:sz w:val="22"/>
        </w:rPr>
        <w:tab/>
      </w:r>
      <w:r>
        <w:rPr>
          <w:i/>
          <w:color w:val="000000"/>
          <w:sz w:val="22"/>
        </w:rPr>
        <w:tab/>
      </w:r>
      <w:r>
        <w:rPr>
          <w:i/>
          <w:color w:val="000000"/>
          <w:sz w:val="22"/>
        </w:rPr>
        <w:tab/>
      </w:r>
    </w:p>
    <w:p w:rsidR="00091FD2" w:rsidRPr="0090297F" w:rsidRDefault="00091FD2" w:rsidP="00091FD2">
      <w:pPr>
        <w:ind w:left="4320" w:firstLine="720"/>
        <w:rPr>
          <w:b/>
          <w:color w:val="000000"/>
          <w:spacing w:val="-3"/>
          <w:u w:val="single"/>
        </w:rPr>
      </w:pPr>
      <w:r w:rsidRPr="0090297F">
        <w:rPr>
          <w:b/>
          <w:color w:val="000000"/>
          <w:spacing w:val="-3"/>
        </w:rPr>
        <w:t xml:space="preserve">        </w:t>
      </w:r>
      <w:r w:rsidRPr="0090297F">
        <w:rPr>
          <w:b/>
          <w:color w:val="000000"/>
          <w:spacing w:val="-3"/>
          <w:u w:val="single"/>
        </w:rPr>
        <w:t>Le Directeur Général</w:t>
      </w:r>
    </w:p>
    <w:p w:rsidR="00091FD2" w:rsidRDefault="00091FD2" w:rsidP="00091FD2">
      <w:pPr>
        <w:rPr>
          <w:b/>
          <w:color w:val="000000"/>
          <w:spacing w:val="-3"/>
        </w:rPr>
      </w:pPr>
    </w:p>
    <w:p w:rsidR="00091FD2" w:rsidRDefault="00091FD2" w:rsidP="00091FD2">
      <w:pPr>
        <w:rPr>
          <w:b/>
          <w:color w:val="000000"/>
          <w:spacing w:val="-3"/>
        </w:rPr>
      </w:pPr>
      <w:r>
        <w:rPr>
          <w:b/>
          <w:color w:val="000000"/>
          <w:spacing w:val="-3"/>
        </w:rPr>
        <w:br/>
      </w:r>
      <w:r>
        <w:rPr>
          <w:b/>
          <w:color w:val="000000"/>
          <w:spacing w:val="-3"/>
        </w:rPr>
        <w:tab/>
      </w:r>
      <w:r>
        <w:rPr>
          <w:b/>
          <w:color w:val="000000"/>
          <w:spacing w:val="-3"/>
        </w:rPr>
        <w:tab/>
      </w:r>
      <w:r>
        <w:rPr>
          <w:b/>
          <w:color w:val="000000"/>
          <w:spacing w:val="-3"/>
        </w:rPr>
        <w:tab/>
      </w:r>
      <w:r>
        <w:rPr>
          <w:b/>
          <w:color w:val="000000"/>
          <w:spacing w:val="-3"/>
        </w:rPr>
        <w:tab/>
        <w:t xml:space="preserve">                                               </w:t>
      </w:r>
      <w:r w:rsidR="00297842">
        <w:rPr>
          <w:b/>
          <w:color w:val="000000"/>
          <w:spacing w:val="-3"/>
        </w:rPr>
        <w:t xml:space="preserve">   </w:t>
      </w:r>
      <w:r>
        <w:rPr>
          <w:b/>
          <w:color w:val="000000"/>
          <w:spacing w:val="-3"/>
        </w:rPr>
        <w:t xml:space="preserve">Aboubacar Abdou  </w:t>
      </w:r>
    </w:p>
    <w:p w:rsidR="00EC1703" w:rsidRDefault="00091FD2" w:rsidP="00091FD2">
      <w:pPr>
        <w:rPr>
          <w:b/>
          <w:i/>
          <w:color w:val="000000"/>
          <w:spacing w:val="-3"/>
        </w:rPr>
      </w:pPr>
      <w:r>
        <w:rPr>
          <w:b/>
          <w:i/>
          <w:color w:val="000000"/>
          <w:spacing w:val="-3"/>
        </w:rPr>
        <w:tab/>
      </w:r>
      <w:r>
        <w:rPr>
          <w:b/>
          <w:i/>
          <w:color w:val="000000"/>
          <w:spacing w:val="-3"/>
        </w:rPr>
        <w:tab/>
      </w:r>
      <w:r>
        <w:rPr>
          <w:b/>
          <w:i/>
          <w:color w:val="000000"/>
          <w:spacing w:val="-3"/>
        </w:rPr>
        <w:tab/>
      </w:r>
      <w:r>
        <w:rPr>
          <w:b/>
          <w:i/>
          <w:color w:val="000000"/>
          <w:spacing w:val="-3"/>
        </w:rPr>
        <w:tab/>
      </w:r>
      <w:r>
        <w:rPr>
          <w:b/>
          <w:i/>
          <w:color w:val="000000"/>
          <w:spacing w:val="-3"/>
        </w:rPr>
        <w:tab/>
        <w:t xml:space="preserve">                             </w:t>
      </w:r>
      <w:r w:rsidR="00297842">
        <w:rPr>
          <w:b/>
          <w:i/>
          <w:color w:val="000000"/>
          <w:spacing w:val="-3"/>
        </w:rPr>
        <w:t xml:space="preserve">  </w:t>
      </w:r>
      <w:r>
        <w:rPr>
          <w:b/>
          <w:i/>
          <w:color w:val="000000"/>
          <w:spacing w:val="-3"/>
        </w:rPr>
        <w:t>Officier de l’0rdre du Mérite</w:t>
      </w: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Default="00570646" w:rsidP="00091FD2">
      <w:pPr>
        <w:rPr>
          <w:b/>
          <w:i/>
          <w:color w:val="000000"/>
          <w:spacing w:val="-3"/>
        </w:rPr>
      </w:pPr>
    </w:p>
    <w:p w:rsidR="00570646" w:rsidRPr="00570646" w:rsidRDefault="00570646" w:rsidP="004D5CD6">
      <w:pPr>
        <w:rPr>
          <w:rFonts w:cs="Times New Roman"/>
          <w:b/>
          <w:i/>
          <w:spacing w:val="-3"/>
        </w:rPr>
      </w:pPr>
      <w:r w:rsidRPr="00570646">
        <w:rPr>
          <w:rFonts w:cs="Times New Roman"/>
          <w:b/>
          <w:i/>
          <w:spacing w:val="-3"/>
        </w:rPr>
        <w:t xml:space="preserve"> </w:t>
      </w:r>
    </w:p>
    <w:sectPr w:rsidR="00570646" w:rsidRPr="005706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F1641"/>
    <w:multiLevelType w:val="multilevel"/>
    <w:tmpl w:val="C5A26FA2"/>
    <w:lvl w:ilvl="0">
      <w:start w:val="1"/>
      <w:numFmt w:val="bullet"/>
      <w:lvlText w:val=""/>
      <w:lvlJc w:val="left"/>
      <w:pPr>
        <w:ind w:left="720" w:hanging="360"/>
      </w:pPr>
      <w:rPr>
        <w:rFonts w:ascii="Wingdings" w:hAnsi="Wingdings" w:hint="default"/>
        <w:b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4ED1FA5"/>
    <w:multiLevelType w:val="multilevel"/>
    <w:tmpl w:val="BC385A98"/>
    <w:lvl w:ilvl="0">
      <w:start w:val="1"/>
      <w:numFmt w:val="decimal"/>
      <w:lvlText w:val="%1."/>
      <w:lvlJc w:val="left"/>
      <w:pPr>
        <w:tabs>
          <w:tab w:val="left" w:pos="720"/>
        </w:tabs>
        <w:ind w:left="720" w:hanging="720"/>
      </w:pPr>
      <w:rPr>
        <w:rFonts w:ascii="Times New Roman" w:eastAsia="Times New Roman" w:hAnsi="Times New Roman" w:cs="Times New Roman" w:hint="default"/>
        <w:b w:val="0"/>
        <w:i w:val="0"/>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46335A81"/>
    <w:multiLevelType w:val="hybridMultilevel"/>
    <w:tmpl w:val="2180B126"/>
    <w:lvl w:ilvl="0" w:tplc="45007650">
      <w:start w:val="1"/>
      <w:numFmt w:val="decimal"/>
      <w:lvlText w:val="%1."/>
      <w:lvlJc w:val="left"/>
      <w:pPr>
        <w:ind w:left="360" w:hanging="360"/>
      </w:pPr>
      <w:rPr>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FD2"/>
    <w:rsid w:val="00013380"/>
    <w:rsid w:val="00091FD2"/>
    <w:rsid w:val="00122425"/>
    <w:rsid w:val="00297842"/>
    <w:rsid w:val="00461142"/>
    <w:rsid w:val="004D5CD6"/>
    <w:rsid w:val="00570646"/>
    <w:rsid w:val="0068273E"/>
    <w:rsid w:val="00772678"/>
    <w:rsid w:val="007C6ED2"/>
    <w:rsid w:val="008A7AE4"/>
    <w:rsid w:val="008C7623"/>
    <w:rsid w:val="009B5D8A"/>
    <w:rsid w:val="009C5147"/>
    <w:rsid w:val="00A35EF8"/>
    <w:rsid w:val="00A90D4E"/>
    <w:rsid w:val="00B76BD5"/>
    <w:rsid w:val="00C44C0A"/>
    <w:rsid w:val="00DD5CF8"/>
    <w:rsid w:val="00EC170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8332"/>
  <w15:chartTrackingRefBased/>
  <w15:docId w15:val="{940D6352-D93B-4382-BBAC-3F24D019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1FD2"/>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sid w:val="00091FD2"/>
    <w:rPr>
      <w:color w:val="0000FF"/>
      <w:u w:val="single"/>
    </w:rPr>
  </w:style>
  <w:style w:type="paragraph" w:styleId="Notedebasdepage">
    <w:name w:val="footnote text"/>
    <w:basedOn w:val="Normal"/>
    <w:link w:val="NotedebasdepageCar"/>
    <w:semiHidden/>
    <w:qFormat/>
    <w:rsid w:val="00091FD2"/>
    <w:rPr>
      <w:sz w:val="20"/>
    </w:rPr>
  </w:style>
  <w:style w:type="character" w:customStyle="1" w:styleId="NotedebasdepageCar">
    <w:name w:val="Note de bas de page Car"/>
    <w:basedOn w:val="Policepardfaut"/>
    <w:link w:val="Notedebasdepage"/>
    <w:semiHidden/>
    <w:qFormat/>
    <w:rsid w:val="00091FD2"/>
    <w:rPr>
      <w:rFonts w:ascii="Times New Roman" w:eastAsia="Times New Roman" w:hAnsi="Times New Roman" w:cs="Arial"/>
      <w:sz w:val="20"/>
      <w:szCs w:val="24"/>
      <w:lang w:eastAsia="fr-FR"/>
    </w:rPr>
  </w:style>
  <w:style w:type="paragraph" w:styleId="Textedebulles">
    <w:name w:val="Balloon Text"/>
    <w:basedOn w:val="Normal"/>
    <w:link w:val="TextedebullesCar"/>
    <w:uiPriority w:val="99"/>
    <w:semiHidden/>
    <w:unhideWhenUsed/>
    <w:rsid w:val="007C6ED2"/>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6ED2"/>
    <w:rPr>
      <w:rFonts w:ascii="Segoe UI" w:eastAsia="Times New Roman" w:hAnsi="Segoe UI" w:cs="Segoe UI"/>
      <w:sz w:val="18"/>
      <w:szCs w:val="18"/>
      <w:lang w:eastAsia="fr-FR"/>
    </w:rPr>
  </w:style>
  <w:style w:type="paragraph" w:styleId="Paragraphedeliste">
    <w:name w:val="List Paragraph"/>
    <w:basedOn w:val="Normal"/>
    <w:uiPriority w:val="34"/>
    <w:qFormat/>
    <w:rsid w:val="008A7AE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uniger.com" TargetMode="External"/><Relationship Id="rId3" Type="http://schemas.openxmlformats.org/officeDocument/2006/relationships/settings" Target="settings.xml"/><Relationship Id="rId7" Type="http://schemas.openxmlformats.org/officeDocument/2006/relationships/hyperlink" Target="http://www.nigermarch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de-niger.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iger-nd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586</Words>
  <Characters>3228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 Abdoul Kader</dc:creator>
  <cp:keywords/>
  <dc:description/>
  <cp:lastModifiedBy>superoffice76</cp:lastModifiedBy>
  <cp:revision>22</cp:revision>
  <cp:lastPrinted>2026-09-15T10:59:00Z</cp:lastPrinted>
  <dcterms:created xsi:type="dcterms:W3CDTF">2026-08-24T14:46:00Z</dcterms:created>
  <dcterms:modified xsi:type="dcterms:W3CDTF">2026-09-24T12:53:00Z</dcterms:modified>
</cp:coreProperties>
</file>